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99A9A" w14:textId="1898B718" w:rsidR="00874273" w:rsidRDefault="00874273" w:rsidP="00874273">
      <w:pPr>
        <w:rPr>
          <w:b/>
          <w:bCs/>
        </w:rPr>
      </w:pPr>
      <w:r>
        <w:rPr>
          <w:b/>
          <w:bCs/>
        </w:rPr>
        <w:t>Evaluatie ADE 2022 Noord:</w:t>
      </w:r>
    </w:p>
    <w:p w14:paraId="4B6CFDC1" w14:textId="77777777" w:rsidR="00874273" w:rsidRDefault="00874273" w:rsidP="00874273">
      <w:pPr>
        <w:rPr>
          <w:b/>
          <w:bCs/>
        </w:rPr>
      </w:pPr>
    </w:p>
    <w:p w14:paraId="59144907" w14:textId="77777777" w:rsidR="0008764E" w:rsidRDefault="0008764E" w:rsidP="0008764E">
      <w:pPr>
        <w:rPr>
          <w:i/>
          <w:iCs/>
          <w:u w:val="single"/>
        </w:rPr>
      </w:pPr>
      <w:r w:rsidRPr="00822010">
        <w:rPr>
          <w:i/>
          <w:iCs/>
          <w:u w:val="single"/>
        </w:rPr>
        <w:t>Uit de evaluatie van de werkgroep Vergunningen ADE 2022:</w:t>
      </w:r>
    </w:p>
    <w:p w14:paraId="31C4A454" w14:textId="77777777" w:rsidR="0008764E" w:rsidRDefault="0008764E" w:rsidP="004851E5"/>
    <w:p w14:paraId="49DE8D7F" w14:textId="191B7BEC" w:rsidR="0062442A" w:rsidRPr="0062442A" w:rsidRDefault="0062442A" w:rsidP="004851E5">
      <w:r>
        <w:t>De werkgroep Vergunningen ADE bestaat uit het Stedelijk Evenementenbureau (hierna SEB</w:t>
      </w:r>
      <w:r w:rsidR="00FB7F8D">
        <w:t>, en voorzitter van de werkgroep</w:t>
      </w:r>
      <w:r>
        <w:t>), de stadsdelen en de diensten, waaronder de politie, de brandweer, de GHOR, de Omgevingsdienst en de GVB</w:t>
      </w:r>
      <w:r w:rsidR="00C92126">
        <w:t xml:space="preserve">. De stadsdelen zijn gemandateerd om </w:t>
      </w:r>
      <w:r>
        <w:t xml:space="preserve">de vergunningen </w:t>
      </w:r>
      <w:r w:rsidR="00C92126">
        <w:t xml:space="preserve">af te geven, zo ook </w:t>
      </w:r>
      <w:r>
        <w:t>tijdens ADE</w:t>
      </w:r>
      <w:r w:rsidRPr="00E80402">
        <w:t xml:space="preserve">. </w:t>
      </w:r>
      <w:r w:rsidR="00435FF9" w:rsidRPr="00E80402">
        <w:t>In de werkgroep Vergunningen ADE vindt de centrale co</w:t>
      </w:r>
      <w:r w:rsidR="00435FF9" w:rsidRPr="00E80402">
        <w:rPr>
          <w:rFonts w:ascii="Calibri" w:hAnsi="Calibri" w:cs="Calibri"/>
        </w:rPr>
        <w:t>ö</w:t>
      </w:r>
      <w:r w:rsidR="00435FF9" w:rsidRPr="00E80402">
        <w:t>rdinatie plaats voor het beoordelen en adviseren voor ADE</w:t>
      </w:r>
      <w:r w:rsidR="00E80402" w:rsidRPr="00E80402">
        <w:t>.</w:t>
      </w:r>
      <w:r w:rsidR="00E80402">
        <w:t xml:space="preserve"> </w:t>
      </w:r>
      <w:r>
        <w:t>De</w:t>
      </w:r>
      <w:r w:rsidR="00FB7F8D">
        <w:t xml:space="preserve"> ingediende plannen van de</w:t>
      </w:r>
      <w:r>
        <w:t xml:space="preserve"> grote evenementen (boven de 2.000 bezoekers) worden centraal besproken zodat er eenduidige advisering plaatsvindt, de kleine en middelgrote evenementen worden o</w:t>
      </w:r>
      <w:r w:rsidR="00FB7F8D">
        <w:t>nder dezelfde voorwaarden verleend.</w:t>
      </w:r>
      <w:r>
        <w:t xml:space="preserve"> </w:t>
      </w:r>
      <w:r w:rsidR="00FB7F8D">
        <w:t>D</w:t>
      </w:r>
      <w:r>
        <w:t>e voorzitter van de werkgroep</w:t>
      </w:r>
      <w:r w:rsidR="00FB7F8D">
        <w:t xml:space="preserve"> Vergunningen</w:t>
      </w:r>
      <w:r>
        <w:t xml:space="preserve"> legt verantwoording af in de stedelijke projectgroep ADE</w:t>
      </w:r>
      <w:r w:rsidR="00FB7F8D">
        <w:t xml:space="preserve"> (zie verder hieronder voor nadere uitleg)</w:t>
      </w:r>
      <w:r>
        <w:t xml:space="preserve">. </w:t>
      </w:r>
      <w:r w:rsidR="00FB7F8D">
        <w:t xml:space="preserve">Na ADE wordt de samenwerking van de </w:t>
      </w:r>
      <w:proofErr w:type="spellStart"/>
      <w:r w:rsidR="00FB7F8D">
        <w:t>werkgroepleden</w:t>
      </w:r>
      <w:proofErr w:type="spellEnd"/>
      <w:r w:rsidR="00FB7F8D">
        <w:t xml:space="preserve"> ge</w:t>
      </w:r>
      <w:r w:rsidR="00FB7F8D">
        <w:rPr>
          <w:rFonts w:ascii="Calibri" w:hAnsi="Calibri" w:cs="Calibri"/>
        </w:rPr>
        <w:t>ë</w:t>
      </w:r>
      <w:r w:rsidR="00FB7F8D">
        <w:t>valueerd en worden verbeterpunten benoemd. De bevindingen hieronder zijn een uittreksel van hetgeen vanuit stadsdeel Noord is besproken.</w:t>
      </w:r>
    </w:p>
    <w:p w14:paraId="3524C1E0" w14:textId="77777777" w:rsidR="0062442A" w:rsidRDefault="0062442A" w:rsidP="004851E5">
      <w:pPr>
        <w:rPr>
          <w:i/>
          <w:iCs/>
          <w:u w:val="single"/>
        </w:rPr>
      </w:pPr>
    </w:p>
    <w:p w14:paraId="2AD7956B" w14:textId="77777777" w:rsidR="00A67A25" w:rsidRPr="00A67A25" w:rsidRDefault="00A67A25" w:rsidP="00A67A25">
      <w:pPr>
        <w:rPr>
          <w:b/>
          <w:bCs/>
          <w:u w:val="single"/>
        </w:rPr>
      </w:pPr>
      <w:r w:rsidRPr="00A67A25">
        <w:rPr>
          <w:b/>
          <w:bCs/>
          <w:u w:val="single"/>
        </w:rPr>
        <w:t>Belangrijkste bevindingen en verbeterpunten</w:t>
      </w:r>
    </w:p>
    <w:p w14:paraId="49115B2D" w14:textId="77777777" w:rsidR="00A67A25" w:rsidRDefault="00A67A25" w:rsidP="00874273">
      <w:pPr>
        <w:rPr>
          <w:b/>
          <w:bCs/>
        </w:rPr>
      </w:pPr>
    </w:p>
    <w:p w14:paraId="21841AF5" w14:textId="7F2BA978" w:rsidR="00874273" w:rsidRDefault="00E219EC" w:rsidP="00874273">
      <w:pPr>
        <w:rPr>
          <w:b/>
          <w:bCs/>
        </w:rPr>
      </w:pPr>
      <w:r>
        <w:rPr>
          <w:b/>
          <w:bCs/>
        </w:rPr>
        <w:t>Grote evenementen Noord:</w:t>
      </w:r>
    </w:p>
    <w:p w14:paraId="44C39218" w14:textId="77777777" w:rsidR="00E219EC" w:rsidRDefault="00E219EC" w:rsidP="00874273">
      <w:pPr>
        <w:rPr>
          <w:b/>
          <w:bCs/>
        </w:rPr>
      </w:pPr>
    </w:p>
    <w:p w14:paraId="4670A447" w14:textId="3607851D" w:rsidR="00A67A25" w:rsidRDefault="00E219EC" w:rsidP="00B723BF">
      <w:pPr>
        <w:pStyle w:val="Lijstalinea"/>
        <w:numPr>
          <w:ilvl w:val="0"/>
          <w:numId w:val="27"/>
        </w:numPr>
        <w:rPr>
          <w:i/>
          <w:iCs/>
        </w:rPr>
      </w:pPr>
      <w:r>
        <w:t xml:space="preserve">Het was te druk bij de ponten. </w:t>
      </w:r>
      <w:r w:rsidR="00465055">
        <w:t xml:space="preserve">Er zijn tegengestelde bezoekersstromen die van en naar Noord gaan, niet alleen bezoekers van de grote evenementen maar ook bezoekers van de diverse horecagelegenheden en bewoners die van en naar huis gaan. </w:t>
      </w:r>
      <w:r>
        <w:t xml:space="preserve">In 2023 zal er </w:t>
      </w:r>
      <w:proofErr w:type="spellStart"/>
      <w:r>
        <w:t>stadsbreed</w:t>
      </w:r>
      <w:proofErr w:type="spellEnd"/>
      <w:r>
        <w:t xml:space="preserve"> </w:t>
      </w:r>
      <w:r w:rsidR="00465055">
        <w:t xml:space="preserve">voor ADE </w:t>
      </w:r>
      <w:r>
        <w:t xml:space="preserve">een werkgroep Mobiliteit &amp; </w:t>
      </w:r>
      <w:proofErr w:type="spellStart"/>
      <w:r>
        <w:t>Crowdmanagement</w:t>
      </w:r>
      <w:proofErr w:type="spellEnd"/>
      <w:r>
        <w:t xml:space="preserve"> worden opgezet. Deze werkgroep zal vroegtijdig in kaart brengen wat </w:t>
      </w:r>
      <w:r w:rsidR="00465055">
        <w:t xml:space="preserve">in stadsdeel Noord </w:t>
      </w:r>
      <w:r>
        <w:t xml:space="preserve">de </w:t>
      </w:r>
      <w:r w:rsidR="00A67A25" w:rsidRPr="00A67A25">
        <w:t xml:space="preserve">benodigde </w:t>
      </w:r>
      <w:r>
        <w:t>inzet aan ponten is</w:t>
      </w:r>
      <w:r w:rsidR="00A67A25" w:rsidRPr="00A67A25">
        <w:t>, welke inzet er door GVB Veren geleverd kan worden</w:t>
      </w:r>
      <w:r>
        <w:t xml:space="preserve"> en welke aanvullende maatregelen er getroffen moeten worden. </w:t>
      </w:r>
      <w:r w:rsidR="004A55F4" w:rsidRPr="00A67A25">
        <w:rPr>
          <w:i/>
          <w:iCs/>
        </w:rPr>
        <w:t>N.B. De 1</w:t>
      </w:r>
      <w:r w:rsidR="004A55F4" w:rsidRPr="00A67A25">
        <w:rPr>
          <w:i/>
          <w:iCs/>
          <w:vertAlign w:val="superscript"/>
        </w:rPr>
        <w:t>e</w:t>
      </w:r>
      <w:r w:rsidR="004A55F4" w:rsidRPr="00A67A25">
        <w:rPr>
          <w:i/>
          <w:iCs/>
        </w:rPr>
        <w:t xml:space="preserve"> bijeenkomst van de werkgroep heeft inmiddels plaatsgevonden.</w:t>
      </w:r>
      <w:r w:rsidR="00A67A25">
        <w:rPr>
          <w:i/>
          <w:iCs/>
        </w:rPr>
        <w:t xml:space="preserve"> </w:t>
      </w:r>
      <w:r w:rsidR="00A67A25" w:rsidRPr="00A67A25">
        <w:rPr>
          <w:i/>
          <w:iCs/>
        </w:rPr>
        <w:t xml:space="preserve">Er wordt </w:t>
      </w:r>
      <w:r w:rsidR="00A67A25">
        <w:rPr>
          <w:i/>
          <w:iCs/>
        </w:rPr>
        <w:t xml:space="preserve">veel </w:t>
      </w:r>
      <w:r w:rsidR="00A67A25" w:rsidRPr="00A67A25">
        <w:rPr>
          <w:i/>
          <w:iCs/>
        </w:rPr>
        <w:t xml:space="preserve">beter niet alleen naar de vervoersvraag van de grote evenementen gekeken, maar juist naar de integrale vraag vanuit alle ADE-gerelateerde evenementen, groot en klein en binnen en buiten de gemeentegrenzen. </w:t>
      </w:r>
      <w:r w:rsidR="00A67A25">
        <w:rPr>
          <w:i/>
          <w:iCs/>
        </w:rPr>
        <w:t>Dat betekent dat niet alleen naar de mogelijke inzet van de ponten wordt gekeken</w:t>
      </w:r>
      <w:r w:rsidR="00A67A25" w:rsidRPr="00A67A25">
        <w:rPr>
          <w:i/>
          <w:iCs/>
        </w:rPr>
        <w:t xml:space="preserve"> maar het integrale vervoersplan breder </w:t>
      </w:r>
      <w:r w:rsidR="00A67A25">
        <w:rPr>
          <w:i/>
          <w:iCs/>
        </w:rPr>
        <w:t>van opzet wordt</w:t>
      </w:r>
      <w:r w:rsidR="00A67A25" w:rsidRPr="00A67A25">
        <w:rPr>
          <w:i/>
          <w:iCs/>
        </w:rPr>
        <w:t>.</w:t>
      </w:r>
    </w:p>
    <w:p w14:paraId="2A475C65" w14:textId="77777777" w:rsidR="0008764E" w:rsidRDefault="00663A53" w:rsidP="00F264CF">
      <w:pPr>
        <w:pStyle w:val="Lijstalinea"/>
        <w:numPr>
          <w:ilvl w:val="0"/>
          <w:numId w:val="27"/>
        </w:numPr>
      </w:pPr>
      <w:r>
        <w:t xml:space="preserve">De inzet van pendelbussen zoals dit is gebeurd behoeft nog verbetering. De pendelbussen bleken de ene dag halfvol en de andere dag wel vol. Dit wordt nader uitgewerkt in de werkgroep Mobiliteit &amp; </w:t>
      </w:r>
      <w:proofErr w:type="spellStart"/>
      <w:r>
        <w:t>Crowdmanagement</w:t>
      </w:r>
      <w:proofErr w:type="spellEnd"/>
      <w:r>
        <w:t>.</w:t>
      </w:r>
    </w:p>
    <w:p w14:paraId="20C42D17" w14:textId="0EB04E62" w:rsidR="00805A0E" w:rsidRDefault="00805A0E" w:rsidP="00F264CF">
      <w:pPr>
        <w:pStyle w:val="Lijstalinea"/>
        <w:numPr>
          <w:ilvl w:val="0"/>
          <w:numId w:val="27"/>
        </w:numPr>
      </w:pPr>
      <w:r>
        <w:t>Er is meer inzet van verkeersregelaars, beveiligers nodig bij de ponten en pendelbussen.</w:t>
      </w:r>
    </w:p>
    <w:p w14:paraId="21029DA1" w14:textId="3F63E119" w:rsidR="00805A0E" w:rsidRDefault="00805A0E" w:rsidP="00805A0E">
      <w:pPr>
        <w:pStyle w:val="Lijstalinea"/>
        <w:numPr>
          <w:ilvl w:val="0"/>
          <w:numId w:val="27"/>
        </w:numPr>
      </w:pPr>
      <w:r>
        <w:t xml:space="preserve">Er is meer inzet nodig van handhaving (toezichthouders openbare ruimte). </w:t>
      </w:r>
    </w:p>
    <w:p w14:paraId="3FB1EEFD" w14:textId="6081B142" w:rsidR="000B46D8" w:rsidRDefault="00E219EC" w:rsidP="00465055">
      <w:pPr>
        <w:pStyle w:val="Lijstalinea"/>
        <w:numPr>
          <w:ilvl w:val="0"/>
          <w:numId w:val="27"/>
        </w:numPr>
      </w:pPr>
      <w:r>
        <w:t xml:space="preserve"> </w:t>
      </w:r>
      <w:r w:rsidR="00874273">
        <w:t>Er is een drone show geweest bij de A’dam toren tijdens ADE. Dit was niet bekend bij het stadsdeel</w:t>
      </w:r>
      <w:r w:rsidR="00465055">
        <w:t xml:space="preserve"> en bij het SEB. De vergunning</w:t>
      </w:r>
      <w:r w:rsidR="00874273">
        <w:t xml:space="preserve"> moet </w:t>
      </w:r>
      <w:r w:rsidR="00465055">
        <w:t>aangevraagd</w:t>
      </w:r>
      <w:r w:rsidR="004A55F4">
        <w:t xml:space="preserve"> en verleend</w:t>
      </w:r>
      <w:r w:rsidR="00465055">
        <w:t xml:space="preserve"> </w:t>
      </w:r>
      <w:r w:rsidR="00874273">
        <w:t xml:space="preserve">worden via het ILT (Inspectie Leefomgeving en Transport). </w:t>
      </w:r>
      <w:r w:rsidR="00465055">
        <w:t xml:space="preserve">Er is inmiddels contact geweest met het ILT </w:t>
      </w:r>
      <w:r w:rsidR="00C35924">
        <w:t>met het verzoek</w:t>
      </w:r>
      <w:r w:rsidR="00465055">
        <w:t xml:space="preserve"> de gemeente in kennis te stellen </w:t>
      </w:r>
      <w:r w:rsidR="00C35924">
        <w:t xml:space="preserve">bij de verlening van </w:t>
      </w:r>
      <w:r w:rsidR="00465055">
        <w:t>dergelijke vergunningen.</w:t>
      </w:r>
    </w:p>
    <w:p w14:paraId="35AB93E8" w14:textId="14EC8EE1" w:rsidR="004851E5" w:rsidRDefault="004851E5" w:rsidP="002B7DF5"/>
    <w:p w14:paraId="1255E8A7" w14:textId="3192C941" w:rsidR="004851E5" w:rsidRDefault="004851E5" w:rsidP="004851E5">
      <w:pPr>
        <w:ind w:left="360"/>
        <w:rPr>
          <w:b/>
          <w:bCs/>
        </w:rPr>
      </w:pPr>
      <w:r w:rsidRPr="007E0FBD">
        <w:rPr>
          <w:b/>
          <w:bCs/>
        </w:rPr>
        <w:t>R</w:t>
      </w:r>
      <w:r w:rsidR="00FB7F8D">
        <w:rPr>
          <w:b/>
          <w:bCs/>
        </w:rPr>
        <w:t>ondje stadsdelen en kleine en middelgrote evenementen</w:t>
      </w:r>
    </w:p>
    <w:p w14:paraId="04CAF915" w14:textId="77777777" w:rsidR="004851E5" w:rsidRDefault="004851E5" w:rsidP="004851E5">
      <w:pPr>
        <w:ind w:left="360"/>
        <w:rPr>
          <w:b/>
          <w:bCs/>
        </w:rPr>
      </w:pPr>
    </w:p>
    <w:p w14:paraId="4F84D5A7" w14:textId="5873D396" w:rsidR="004851E5" w:rsidRDefault="004851E5" w:rsidP="008A227F">
      <w:pPr>
        <w:pStyle w:val="Lijstalinea"/>
        <w:numPr>
          <w:ilvl w:val="0"/>
          <w:numId w:val="35"/>
        </w:numPr>
      </w:pPr>
      <w:r>
        <w:t xml:space="preserve">Het algemene beeld is dat de kleine en middelgrote evenementen goed zijn verlopen. </w:t>
      </w:r>
      <w:r w:rsidR="008A227F">
        <w:t xml:space="preserve">De SWIS (Stedelijk Weg Inspecteur) heeft tijdens ADE voornamelijk rondgereden in Noord. De SWIS kan observeren en adviseren t.a.v. doorstroming. Voor volgend jaar wordt dit </w:t>
      </w:r>
      <w:r w:rsidR="008A227F">
        <w:lastRenderedPageBreak/>
        <w:t xml:space="preserve">vooraf meegenomen in de werkgroep Mobiliteit &amp; </w:t>
      </w:r>
      <w:proofErr w:type="spellStart"/>
      <w:r w:rsidR="008A227F">
        <w:t>Crowdmanagement</w:t>
      </w:r>
      <w:proofErr w:type="spellEnd"/>
      <w:r w:rsidR="008A227F">
        <w:t xml:space="preserve"> en gecommuniceerd.</w:t>
      </w:r>
    </w:p>
    <w:p w14:paraId="7E0042E3" w14:textId="73ACA30A" w:rsidR="008A227F" w:rsidRDefault="008A227F" w:rsidP="008A227F">
      <w:pPr>
        <w:pStyle w:val="Lijstalinea"/>
        <w:numPr>
          <w:ilvl w:val="0"/>
          <w:numId w:val="35"/>
        </w:numPr>
      </w:pPr>
      <w:r>
        <w:t xml:space="preserve">Ook hier is het advies om volgend jaar </w:t>
      </w:r>
      <w:proofErr w:type="spellStart"/>
      <w:r>
        <w:t>stadsbreed</w:t>
      </w:r>
      <w:proofErr w:type="spellEnd"/>
      <w:r>
        <w:t xml:space="preserve"> een werkgroep Mobiliteit &amp; </w:t>
      </w:r>
      <w:proofErr w:type="spellStart"/>
      <w:r>
        <w:t>Crowd</w:t>
      </w:r>
      <w:r w:rsidR="00E46A34">
        <w:t>m</w:t>
      </w:r>
      <w:r>
        <w:t>anagement</w:t>
      </w:r>
      <w:proofErr w:type="spellEnd"/>
      <w:r>
        <w:t xml:space="preserve"> in te richten in verband met de grote druk op de ponten in Noord maar ook op Sloterdijk en in het Arena-gebied.</w:t>
      </w:r>
    </w:p>
    <w:p w14:paraId="412DB0EE" w14:textId="52320D20" w:rsidR="004851E5" w:rsidRDefault="004851E5" w:rsidP="004851E5">
      <w:pPr>
        <w:autoSpaceDE w:val="0"/>
        <w:autoSpaceDN w:val="0"/>
        <w:adjustRightInd w:val="0"/>
        <w:rPr>
          <w:rFonts w:cstheme="minorHAnsi"/>
          <w:sz w:val="22"/>
          <w:szCs w:val="22"/>
          <w:u w:val="single"/>
        </w:rPr>
      </w:pPr>
    </w:p>
    <w:p w14:paraId="10E98131" w14:textId="7A582F7D" w:rsidR="004851E5" w:rsidRPr="00822010" w:rsidRDefault="004851E5" w:rsidP="004851E5">
      <w:pPr>
        <w:autoSpaceDE w:val="0"/>
        <w:autoSpaceDN w:val="0"/>
        <w:adjustRightInd w:val="0"/>
        <w:rPr>
          <w:rFonts w:cstheme="minorHAnsi"/>
          <w:i/>
          <w:iCs/>
          <w:sz w:val="22"/>
          <w:szCs w:val="22"/>
          <w:u w:val="single"/>
        </w:rPr>
      </w:pPr>
      <w:r w:rsidRPr="00822010">
        <w:rPr>
          <w:rFonts w:cstheme="minorHAnsi"/>
          <w:i/>
          <w:iCs/>
          <w:sz w:val="22"/>
          <w:szCs w:val="22"/>
          <w:u w:val="single"/>
        </w:rPr>
        <w:t>Uit de evaluatie van de projectgroep ADE</w:t>
      </w:r>
      <w:r>
        <w:rPr>
          <w:rFonts w:cstheme="minorHAnsi"/>
          <w:i/>
          <w:iCs/>
          <w:sz w:val="22"/>
          <w:szCs w:val="22"/>
          <w:u w:val="single"/>
        </w:rPr>
        <w:t xml:space="preserve"> 2022</w:t>
      </w:r>
      <w:r w:rsidRPr="00822010">
        <w:rPr>
          <w:rFonts w:cstheme="minorHAnsi"/>
          <w:i/>
          <w:iCs/>
          <w:sz w:val="22"/>
          <w:szCs w:val="22"/>
          <w:u w:val="single"/>
        </w:rPr>
        <w:t>:</w:t>
      </w:r>
    </w:p>
    <w:p w14:paraId="690DE966" w14:textId="77777777" w:rsidR="004851E5" w:rsidRDefault="004851E5" w:rsidP="004851E5">
      <w:pPr>
        <w:autoSpaceDE w:val="0"/>
        <w:autoSpaceDN w:val="0"/>
        <w:adjustRightInd w:val="0"/>
        <w:rPr>
          <w:rFonts w:cstheme="minorHAnsi"/>
          <w:sz w:val="22"/>
          <w:szCs w:val="22"/>
          <w:u w:val="single"/>
        </w:rPr>
      </w:pPr>
    </w:p>
    <w:p w14:paraId="694C9688" w14:textId="6EAD2F1B" w:rsidR="0008764E" w:rsidRPr="0008764E" w:rsidRDefault="0008764E" w:rsidP="0008764E">
      <w:pPr>
        <w:autoSpaceDE w:val="0"/>
        <w:autoSpaceDN w:val="0"/>
        <w:adjustRightInd w:val="0"/>
        <w:rPr>
          <w:rFonts w:cstheme="minorHAnsi"/>
          <w:sz w:val="22"/>
          <w:szCs w:val="22"/>
        </w:rPr>
      </w:pPr>
      <w:r>
        <w:rPr>
          <w:rFonts w:cstheme="minorHAnsi"/>
          <w:sz w:val="22"/>
          <w:szCs w:val="22"/>
        </w:rPr>
        <w:t xml:space="preserve">De projectgroep ADE bestaat uit 2 projectleiders, 1 vanuit het SEB en 1 vanuit OOV (Openbare Orde en Veiligheid). Verder bestaat de projectgroep ADE uit de voorzitters van de diverse werkgroepen, waaronder o.a. de werkgroep Vergunningen en de werkgroep Communicatie. Vanaf editie 2023 wordt aan de projectgroep de werkgroep Mobiliteit &amp; </w:t>
      </w:r>
      <w:proofErr w:type="spellStart"/>
      <w:r>
        <w:rPr>
          <w:rFonts w:cstheme="minorHAnsi"/>
          <w:sz w:val="22"/>
          <w:szCs w:val="22"/>
        </w:rPr>
        <w:t>Crowdmanagement</w:t>
      </w:r>
      <w:proofErr w:type="spellEnd"/>
      <w:r>
        <w:rPr>
          <w:rFonts w:cstheme="minorHAnsi"/>
          <w:sz w:val="22"/>
          <w:szCs w:val="22"/>
        </w:rPr>
        <w:t xml:space="preserve"> toegevoegd. </w:t>
      </w:r>
      <w:r w:rsidRPr="0008764E">
        <w:rPr>
          <w:rFonts w:cstheme="minorHAnsi"/>
          <w:sz w:val="22"/>
          <w:szCs w:val="22"/>
        </w:rPr>
        <w:t xml:space="preserve">Na ADE wordt de samenwerking geëvalueerd en worden verbeterpunten benoemd. De bevindingen hieronder zijn een uittreksel van hetgeen </w:t>
      </w:r>
      <w:r>
        <w:rPr>
          <w:rFonts w:cstheme="minorHAnsi"/>
          <w:sz w:val="22"/>
          <w:szCs w:val="22"/>
        </w:rPr>
        <w:t xml:space="preserve">vanuit de projectgroep </w:t>
      </w:r>
      <w:r w:rsidRPr="0008764E">
        <w:rPr>
          <w:rFonts w:cstheme="minorHAnsi"/>
          <w:sz w:val="22"/>
          <w:szCs w:val="22"/>
        </w:rPr>
        <w:t>vanuit stadsdeel Noord is besproken.</w:t>
      </w:r>
    </w:p>
    <w:p w14:paraId="51575AD7" w14:textId="652E7816" w:rsidR="0008764E" w:rsidRDefault="0008764E" w:rsidP="004851E5">
      <w:pPr>
        <w:autoSpaceDE w:val="0"/>
        <w:autoSpaceDN w:val="0"/>
        <w:adjustRightInd w:val="0"/>
        <w:rPr>
          <w:rFonts w:cstheme="minorHAnsi"/>
          <w:b/>
          <w:bCs/>
          <w:sz w:val="22"/>
          <w:szCs w:val="22"/>
        </w:rPr>
      </w:pPr>
    </w:p>
    <w:p w14:paraId="55BFDB86" w14:textId="5FA97679" w:rsidR="004851E5" w:rsidRPr="00822010" w:rsidRDefault="004851E5" w:rsidP="004851E5">
      <w:pPr>
        <w:autoSpaceDE w:val="0"/>
        <w:autoSpaceDN w:val="0"/>
        <w:adjustRightInd w:val="0"/>
        <w:rPr>
          <w:rFonts w:cstheme="minorHAnsi"/>
          <w:b/>
          <w:bCs/>
          <w:sz w:val="22"/>
          <w:szCs w:val="22"/>
        </w:rPr>
      </w:pPr>
      <w:r w:rsidRPr="00822010">
        <w:rPr>
          <w:rFonts w:cstheme="minorHAnsi"/>
          <w:b/>
          <w:bCs/>
          <w:sz w:val="22"/>
          <w:szCs w:val="22"/>
        </w:rPr>
        <w:t>V</w:t>
      </w:r>
      <w:r w:rsidR="0008764E">
        <w:rPr>
          <w:rFonts w:cstheme="minorHAnsi"/>
          <w:b/>
          <w:bCs/>
          <w:sz w:val="22"/>
          <w:szCs w:val="22"/>
        </w:rPr>
        <w:t>oorbereiding</w:t>
      </w:r>
      <w:r w:rsidRPr="00822010">
        <w:rPr>
          <w:rFonts w:cstheme="minorHAnsi"/>
          <w:b/>
          <w:bCs/>
          <w:sz w:val="22"/>
          <w:szCs w:val="22"/>
        </w:rPr>
        <w:t>:</w:t>
      </w:r>
    </w:p>
    <w:p w14:paraId="3C558BFB" w14:textId="77777777" w:rsidR="004851E5" w:rsidRDefault="004851E5" w:rsidP="004851E5">
      <w:pPr>
        <w:autoSpaceDE w:val="0"/>
        <w:autoSpaceDN w:val="0"/>
        <w:adjustRightInd w:val="0"/>
        <w:rPr>
          <w:rFonts w:cstheme="minorHAnsi"/>
          <w:b/>
          <w:bCs/>
          <w:sz w:val="22"/>
          <w:szCs w:val="22"/>
          <w:u w:val="single"/>
        </w:rPr>
      </w:pPr>
    </w:p>
    <w:p w14:paraId="34F02033" w14:textId="62CB74A6" w:rsidR="004851E5" w:rsidRPr="00B621E6" w:rsidRDefault="00B621E6" w:rsidP="004851E5">
      <w:pPr>
        <w:pStyle w:val="Lijstalinea"/>
        <w:numPr>
          <w:ilvl w:val="0"/>
          <w:numId w:val="32"/>
        </w:numPr>
        <w:autoSpaceDE w:val="0"/>
        <w:autoSpaceDN w:val="0"/>
        <w:adjustRightInd w:val="0"/>
        <w:spacing w:line="240" w:lineRule="auto"/>
        <w:rPr>
          <w:rFonts w:cstheme="minorHAnsi"/>
          <w:sz w:val="22"/>
          <w:szCs w:val="22"/>
          <w:u w:val="single"/>
        </w:rPr>
      </w:pPr>
      <w:r w:rsidRPr="00B621E6">
        <w:rPr>
          <w:rFonts w:cstheme="minorHAnsi"/>
          <w:sz w:val="22"/>
          <w:szCs w:val="22"/>
        </w:rPr>
        <w:t xml:space="preserve">Vanwege de krapte </w:t>
      </w:r>
      <w:r w:rsidR="004851E5" w:rsidRPr="00B621E6">
        <w:rPr>
          <w:rFonts w:cstheme="minorHAnsi"/>
          <w:sz w:val="22"/>
          <w:szCs w:val="22"/>
        </w:rPr>
        <w:t xml:space="preserve">op </w:t>
      </w:r>
      <w:r w:rsidRPr="00B621E6">
        <w:rPr>
          <w:rFonts w:cstheme="minorHAnsi"/>
          <w:sz w:val="22"/>
          <w:szCs w:val="22"/>
        </w:rPr>
        <w:t xml:space="preserve">de </w:t>
      </w:r>
      <w:r w:rsidR="004851E5" w:rsidRPr="00B621E6">
        <w:rPr>
          <w:rFonts w:cstheme="minorHAnsi"/>
          <w:sz w:val="22"/>
          <w:szCs w:val="22"/>
        </w:rPr>
        <w:t xml:space="preserve">arbeidsmarkt bij </w:t>
      </w:r>
      <w:r w:rsidRPr="00B621E6">
        <w:rPr>
          <w:rFonts w:cstheme="minorHAnsi"/>
          <w:sz w:val="22"/>
          <w:szCs w:val="22"/>
        </w:rPr>
        <w:t xml:space="preserve">o.a. </w:t>
      </w:r>
      <w:r w:rsidR="004851E5" w:rsidRPr="00B621E6">
        <w:rPr>
          <w:rFonts w:cstheme="minorHAnsi"/>
          <w:sz w:val="22"/>
          <w:szCs w:val="22"/>
        </w:rPr>
        <w:t>beveiliging</w:t>
      </w:r>
      <w:r w:rsidRPr="00B621E6">
        <w:rPr>
          <w:rFonts w:cstheme="minorHAnsi"/>
          <w:sz w:val="22"/>
          <w:szCs w:val="22"/>
        </w:rPr>
        <w:t xml:space="preserve">spartijen, </w:t>
      </w:r>
      <w:r w:rsidR="004851E5" w:rsidRPr="00B621E6">
        <w:rPr>
          <w:rFonts w:cstheme="minorHAnsi"/>
          <w:sz w:val="22"/>
          <w:szCs w:val="22"/>
        </w:rPr>
        <w:t>EHBO</w:t>
      </w:r>
      <w:r w:rsidRPr="00B621E6">
        <w:rPr>
          <w:rFonts w:cstheme="minorHAnsi"/>
          <w:sz w:val="22"/>
          <w:szCs w:val="22"/>
        </w:rPr>
        <w:t>, maar ook bij de NS en het GVB is extra aandacht besteed aan de (veiligheids</w:t>
      </w:r>
      <w:r w:rsidR="00805A0E">
        <w:rPr>
          <w:rFonts w:cstheme="minorHAnsi"/>
          <w:sz w:val="22"/>
          <w:szCs w:val="22"/>
        </w:rPr>
        <w:t xml:space="preserve">- en </w:t>
      </w:r>
      <w:proofErr w:type="spellStart"/>
      <w:r w:rsidR="00805A0E">
        <w:rPr>
          <w:rFonts w:cstheme="minorHAnsi"/>
          <w:sz w:val="22"/>
          <w:szCs w:val="22"/>
        </w:rPr>
        <w:t>mobiliteits</w:t>
      </w:r>
      <w:proofErr w:type="spellEnd"/>
      <w:r w:rsidRPr="00B621E6">
        <w:rPr>
          <w:rFonts w:cstheme="minorHAnsi"/>
          <w:sz w:val="22"/>
          <w:szCs w:val="22"/>
        </w:rPr>
        <w:t xml:space="preserve">)plannen en voor Noord is er een apart mobiliteitsoverleg opgezet. </w:t>
      </w:r>
    </w:p>
    <w:p w14:paraId="048F3B87" w14:textId="77777777" w:rsidR="00B621E6" w:rsidRPr="00B621E6" w:rsidRDefault="00B621E6" w:rsidP="00B621E6">
      <w:pPr>
        <w:pStyle w:val="Lijstalinea"/>
        <w:autoSpaceDE w:val="0"/>
        <w:autoSpaceDN w:val="0"/>
        <w:adjustRightInd w:val="0"/>
        <w:spacing w:line="240" w:lineRule="auto"/>
        <w:rPr>
          <w:rFonts w:cstheme="minorHAnsi"/>
          <w:sz w:val="22"/>
          <w:szCs w:val="22"/>
          <w:u w:val="single"/>
        </w:rPr>
      </w:pPr>
    </w:p>
    <w:p w14:paraId="7B100E54" w14:textId="6467970A" w:rsidR="004851E5" w:rsidRPr="00822010" w:rsidRDefault="004851E5" w:rsidP="004851E5">
      <w:pPr>
        <w:autoSpaceDE w:val="0"/>
        <w:autoSpaceDN w:val="0"/>
        <w:adjustRightInd w:val="0"/>
        <w:rPr>
          <w:rFonts w:cstheme="minorHAnsi"/>
          <w:b/>
          <w:bCs/>
          <w:sz w:val="22"/>
          <w:szCs w:val="22"/>
          <w:u w:val="single"/>
        </w:rPr>
      </w:pPr>
      <w:r w:rsidRPr="00822010">
        <w:rPr>
          <w:rFonts w:cstheme="minorHAnsi"/>
          <w:b/>
          <w:bCs/>
          <w:sz w:val="22"/>
          <w:szCs w:val="22"/>
          <w:u w:val="single"/>
        </w:rPr>
        <w:t>E</w:t>
      </w:r>
      <w:r w:rsidR="0008764E">
        <w:rPr>
          <w:rFonts w:cstheme="minorHAnsi"/>
          <w:b/>
          <w:bCs/>
          <w:sz w:val="22"/>
          <w:szCs w:val="22"/>
          <w:u w:val="single"/>
        </w:rPr>
        <w:t>venement</w:t>
      </w:r>
      <w:r w:rsidRPr="00822010">
        <w:rPr>
          <w:rFonts w:cstheme="minorHAnsi"/>
          <w:b/>
          <w:bCs/>
          <w:sz w:val="22"/>
          <w:szCs w:val="22"/>
          <w:u w:val="single"/>
        </w:rPr>
        <w:t>:</w:t>
      </w:r>
    </w:p>
    <w:p w14:paraId="3202A97F" w14:textId="77777777" w:rsidR="004851E5" w:rsidRPr="00822010" w:rsidRDefault="004851E5" w:rsidP="004851E5">
      <w:pPr>
        <w:autoSpaceDE w:val="0"/>
        <w:autoSpaceDN w:val="0"/>
        <w:adjustRightInd w:val="0"/>
        <w:rPr>
          <w:rFonts w:cstheme="minorHAnsi"/>
          <w:sz w:val="22"/>
          <w:szCs w:val="22"/>
          <w:u w:val="single"/>
        </w:rPr>
      </w:pPr>
    </w:p>
    <w:p w14:paraId="2B2D4614" w14:textId="79A127E6" w:rsidR="004851E5" w:rsidRPr="00822010" w:rsidRDefault="00B621E6" w:rsidP="004851E5">
      <w:pPr>
        <w:pStyle w:val="Lijstalinea"/>
        <w:numPr>
          <w:ilvl w:val="0"/>
          <w:numId w:val="32"/>
        </w:numPr>
        <w:autoSpaceDE w:val="0"/>
        <w:autoSpaceDN w:val="0"/>
        <w:adjustRightInd w:val="0"/>
        <w:spacing w:line="240" w:lineRule="auto"/>
        <w:rPr>
          <w:rFonts w:cstheme="minorHAnsi"/>
          <w:sz w:val="22"/>
          <w:szCs w:val="22"/>
        </w:rPr>
      </w:pPr>
      <w:r>
        <w:rPr>
          <w:rFonts w:cstheme="minorHAnsi"/>
          <w:sz w:val="22"/>
          <w:szCs w:val="22"/>
        </w:rPr>
        <w:t>De g</w:t>
      </w:r>
      <w:r w:rsidR="004851E5">
        <w:rPr>
          <w:rFonts w:cstheme="minorHAnsi"/>
          <w:sz w:val="22"/>
          <w:szCs w:val="22"/>
        </w:rPr>
        <w:t xml:space="preserve">rootste uitdaging tijdens ADE </w:t>
      </w:r>
      <w:r>
        <w:rPr>
          <w:rFonts w:cstheme="minorHAnsi"/>
          <w:sz w:val="22"/>
          <w:szCs w:val="22"/>
        </w:rPr>
        <w:t xml:space="preserve">is er </w:t>
      </w:r>
      <w:r w:rsidR="004851E5">
        <w:rPr>
          <w:rFonts w:cstheme="minorHAnsi"/>
          <w:sz w:val="22"/>
          <w:szCs w:val="22"/>
        </w:rPr>
        <w:t xml:space="preserve">geweest op het gebied van mobiliteit, met name de ponten van centraal naar NDSM en </w:t>
      </w:r>
      <w:proofErr w:type="spellStart"/>
      <w:r w:rsidR="004851E5">
        <w:rPr>
          <w:rFonts w:cstheme="minorHAnsi"/>
          <w:sz w:val="22"/>
          <w:szCs w:val="22"/>
        </w:rPr>
        <w:t>IJplein</w:t>
      </w:r>
      <w:proofErr w:type="spellEnd"/>
      <w:r w:rsidR="004851E5">
        <w:rPr>
          <w:rFonts w:cstheme="minorHAnsi"/>
          <w:sz w:val="22"/>
          <w:szCs w:val="22"/>
        </w:rPr>
        <w:t>. Inhoudelijk is dit geëvalueerd in de werkgroep vergunningen, de SUB ADE, met V&amp;OR en nog apart met stadsdeel Noord en het stadsdeel</w:t>
      </w:r>
      <w:r>
        <w:rPr>
          <w:rFonts w:cstheme="minorHAnsi"/>
          <w:sz w:val="22"/>
          <w:szCs w:val="22"/>
        </w:rPr>
        <w:t>b</w:t>
      </w:r>
      <w:r w:rsidR="004851E5">
        <w:rPr>
          <w:rFonts w:cstheme="minorHAnsi"/>
          <w:sz w:val="22"/>
          <w:szCs w:val="22"/>
        </w:rPr>
        <w:t>estuur. De conclusie is dat er in 2023 een aparte werkgroep mobiliteit moet komen, net als bij Koningsdag. De stad is druk, vervoerders als GVB en de NS hebben uitdagingen qua personeel en inzet en met de extra drukte van ADE erbij is er stads</w:t>
      </w:r>
      <w:r w:rsidR="00E46A34">
        <w:rPr>
          <w:rFonts w:cstheme="minorHAnsi"/>
          <w:sz w:val="22"/>
          <w:szCs w:val="22"/>
        </w:rPr>
        <w:t xml:space="preserve"> </w:t>
      </w:r>
      <w:r w:rsidR="004851E5">
        <w:rPr>
          <w:rFonts w:cstheme="minorHAnsi"/>
          <w:sz w:val="22"/>
          <w:szCs w:val="22"/>
        </w:rPr>
        <w:t xml:space="preserve">brede coördinatie en overzicht nodig. </w:t>
      </w:r>
    </w:p>
    <w:p w14:paraId="02E6380C" w14:textId="1E9D1C24" w:rsidR="004851E5" w:rsidRDefault="004851E5" w:rsidP="004851E5">
      <w:pPr>
        <w:pStyle w:val="Lijstalinea"/>
        <w:numPr>
          <w:ilvl w:val="0"/>
          <w:numId w:val="32"/>
        </w:numPr>
        <w:autoSpaceDE w:val="0"/>
        <w:autoSpaceDN w:val="0"/>
        <w:adjustRightInd w:val="0"/>
        <w:spacing w:line="240" w:lineRule="auto"/>
        <w:rPr>
          <w:rFonts w:cstheme="minorHAnsi"/>
          <w:sz w:val="22"/>
          <w:szCs w:val="22"/>
        </w:rPr>
      </w:pPr>
      <w:r>
        <w:rPr>
          <w:rFonts w:cstheme="minorHAnsi"/>
          <w:sz w:val="22"/>
          <w:szCs w:val="22"/>
        </w:rPr>
        <w:t xml:space="preserve">Klachten geluidsoverlast van omliggende gemeenten, denk aan Zaandam en Over Amstel. Volgend jaar </w:t>
      </w:r>
      <w:r w:rsidR="00E46A34">
        <w:rPr>
          <w:rFonts w:cstheme="minorHAnsi"/>
          <w:sz w:val="22"/>
          <w:szCs w:val="22"/>
        </w:rPr>
        <w:t xml:space="preserve">wordt </w:t>
      </w:r>
      <w:r>
        <w:rPr>
          <w:rFonts w:cstheme="minorHAnsi"/>
          <w:sz w:val="22"/>
          <w:szCs w:val="22"/>
        </w:rPr>
        <w:t>vroegtijdig contact op</w:t>
      </w:r>
      <w:r w:rsidR="00E46A34">
        <w:rPr>
          <w:rFonts w:cstheme="minorHAnsi"/>
          <w:sz w:val="22"/>
          <w:szCs w:val="22"/>
        </w:rPr>
        <w:t>ge</w:t>
      </w:r>
      <w:r>
        <w:rPr>
          <w:rFonts w:cstheme="minorHAnsi"/>
          <w:sz w:val="22"/>
          <w:szCs w:val="22"/>
        </w:rPr>
        <w:t>n</w:t>
      </w:r>
      <w:r w:rsidR="00E46A34">
        <w:rPr>
          <w:rFonts w:cstheme="minorHAnsi"/>
          <w:sz w:val="22"/>
          <w:szCs w:val="22"/>
        </w:rPr>
        <w:t>o</w:t>
      </w:r>
      <w:r>
        <w:rPr>
          <w:rFonts w:cstheme="minorHAnsi"/>
          <w:sz w:val="22"/>
          <w:szCs w:val="22"/>
        </w:rPr>
        <w:t xml:space="preserve">men met buurgemeentes waar ook ADE evenementen plaatsvinden. </w:t>
      </w:r>
    </w:p>
    <w:p w14:paraId="5500E279" w14:textId="77777777" w:rsidR="004851E5" w:rsidRDefault="004851E5" w:rsidP="004851E5"/>
    <w:p w14:paraId="1DFD2C0E" w14:textId="7521F781" w:rsidR="004851E5" w:rsidRPr="00822010" w:rsidRDefault="004851E5" w:rsidP="004851E5">
      <w:pPr>
        <w:rPr>
          <w:b/>
          <w:bCs/>
          <w:u w:val="single"/>
        </w:rPr>
      </w:pPr>
      <w:proofErr w:type="spellStart"/>
      <w:r w:rsidRPr="00822010">
        <w:rPr>
          <w:b/>
          <w:bCs/>
          <w:u w:val="single"/>
        </w:rPr>
        <w:t>N</w:t>
      </w:r>
      <w:r w:rsidR="0008764E">
        <w:rPr>
          <w:b/>
          <w:bCs/>
          <w:u w:val="single"/>
        </w:rPr>
        <w:t>atraject</w:t>
      </w:r>
      <w:proofErr w:type="spellEnd"/>
      <w:r w:rsidRPr="00822010">
        <w:rPr>
          <w:b/>
          <w:bCs/>
          <w:u w:val="single"/>
        </w:rPr>
        <w:t>:</w:t>
      </w:r>
    </w:p>
    <w:p w14:paraId="148FD561" w14:textId="77777777" w:rsidR="004851E5" w:rsidRDefault="004851E5" w:rsidP="004851E5">
      <w:pPr>
        <w:ind w:left="360"/>
      </w:pPr>
    </w:p>
    <w:p w14:paraId="6CF997DE" w14:textId="2619BE45" w:rsidR="004851E5" w:rsidRDefault="004851E5" w:rsidP="004851E5">
      <w:pPr>
        <w:pStyle w:val="Lijstalinea"/>
        <w:numPr>
          <w:ilvl w:val="0"/>
          <w:numId w:val="33"/>
        </w:numPr>
        <w:autoSpaceDE w:val="0"/>
        <w:autoSpaceDN w:val="0"/>
        <w:adjustRightInd w:val="0"/>
        <w:spacing w:line="240" w:lineRule="auto"/>
        <w:rPr>
          <w:rFonts w:cstheme="minorHAnsi"/>
          <w:sz w:val="22"/>
          <w:szCs w:val="22"/>
        </w:rPr>
      </w:pPr>
      <w:r>
        <w:rPr>
          <w:rFonts w:cstheme="minorHAnsi"/>
          <w:sz w:val="22"/>
          <w:szCs w:val="22"/>
        </w:rPr>
        <w:t xml:space="preserve">In de V&amp;OR-evaluatie is gesproken over de drukte tijdens ADE en het succes van ADE,  maar ook over de keerzijde, de drukte en </w:t>
      </w:r>
      <w:proofErr w:type="spellStart"/>
      <w:r>
        <w:rPr>
          <w:rFonts w:cstheme="minorHAnsi"/>
          <w:sz w:val="22"/>
          <w:szCs w:val="22"/>
        </w:rPr>
        <w:t>overcrowding</w:t>
      </w:r>
      <w:proofErr w:type="spellEnd"/>
      <w:r>
        <w:rPr>
          <w:rFonts w:cstheme="minorHAnsi"/>
          <w:sz w:val="22"/>
          <w:szCs w:val="22"/>
        </w:rPr>
        <w:t xml:space="preserve"> op mobiliteit en in de stad. </w:t>
      </w:r>
      <w:r w:rsidR="0004579F">
        <w:rPr>
          <w:rFonts w:cstheme="minorHAnsi"/>
          <w:sz w:val="22"/>
          <w:szCs w:val="22"/>
        </w:rPr>
        <w:t>T</w:t>
      </w:r>
      <w:r>
        <w:rPr>
          <w:rFonts w:cstheme="minorHAnsi"/>
          <w:sz w:val="22"/>
          <w:szCs w:val="22"/>
        </w:rPr>
        <w:t xml:space="preserve">raject 2023 op tijd opstarten en werkgroep mobiliteit opzetten. </w:t>
      </w:r>
    </w:p>
    <w:p w14:paraId="3E44113D" w14:textId="77777777" w:rsidR="004851E5" w:rsidRDefault="004851E5" w:rsidP="004851E5">
      <w:pPr>
        <w:pStyle w:val="Lijstalinea"/>
        <w:autoSpaceDE w:val="0"/>
        <w:autoSpaceDN w:val="0"/>
        <w:adjustRightInd w:val="0"/>
        <w:spacing w:line="240" w:lineRule="auto"/>
        <w:rPr>
          <w:rFonts w:cstheme="minorHAnsi"/>
          <w:sz w:val="22"/>
          <w:szCs w:val="22"/>
        </w:rPr>
      </w:pPr>
    </w:p>
    <w:p w14:paraId="54563916" w14:textId="489B9448" w:rsidR="004851E5" w:rsidRDefault="004851E5" w:rsidP="004851E5">
      <w:pPr>
        <w:rPr>
          <w:rFonts w:cstheme="minorHAnsi"/>
          <w:b/>
          <w:bCs/>
          <w:u w:val="single"/>
        </w:rPr>
      </w:pPr>
      <w:r w:rsidRPr="00DA25EE">
        <w:rPr>
          <w:rFonts w:cstheme="minorHAnsi"/>
          <w:b/>
          <w:bCs/>
          <w:u w:val="single"/>
        </w:rPr>
        <w:t>V</w:t>
      </w:r>
      <w:r w:rsidR="0008764E">
        <w:rPr>
          <w:rFonts w:cstheme="minorHAnsi"/>
          <w:b/>
          <w:bCs/>
          <w:u w:val="single"/>
        </w:rPr>
        <w:t>erbeterpunten en actiepunten voor 2023</w:t>
      </w:r>
      <w:r w:rsidRPr="00DA25EE">
        <w:rPr>
          <w:rFonts w:cstheme="minorHAnsi"/>
          <w:b/>
          <w:bCs/>
          <w:u w:val="single"/>
        </w:rPr>
        <w:t>:</w:t>
      </w:r>
    </w:p>
    <w:p w14:paraId="0AD8D85D" w14:textId="77777777" w:rsidR="004851E5" w:rsidRDefault="004851E5" w:rsidP="004851E5">
      <w:pPr>
        <w:rPr>
          <w:rFonts w:cstheme="minorHAnsi"/>
          <w:b/>
          <w:bCs/>
          <w:u w:val="single"/>
        </w:rPr>
      </w:pPr>
    </w:p>
    <w:p w14:paraId="3BF11352" w14:textId="37398913" w:rsidR="004851E5" w:rsidRPr="00F527BD" w:rsidRDefault="004851E5" w:rsidP="004851E5">
      <w:pPr>
        <w:pStyle w:val="Lijstalinea"/>
        <w:numPr>
          <w:ilvl w:val="0"/>
          <w:numId w:val="34"/>
        </w:numPr>
        <w:autoSpaceDE w:val="0"/>
        <w:autoSpaceDN w:val="0"/>
        <w:adjustRightInd w:val="0"/>
        <w:spacing w:line="240" w:lineRule="auto"/>
        <w:rPr>
          <w:rFonts w:cstheme="minorHAnsi"/>
          <w:sz w:val="22"/>
          <w:szCs w:val="22"/>
        </w:rPr>
      </w:pPr>
      <w:r>
        <w:rPr>
          <w:rFonts w:cstheme="minorHAnsi"/>
          <w:sz w:val="22"/>
          <w:szCs w:val="22"/>
        </w:rPr>
        <w:t xml:space="preserve">Werkgroep Mobiliteit ADE 2023 opzetten </w:t>
      </w:r>
      <w:r>
        <w:rPr>
          <w:rFonts w:cstheme="minorHAnsi"/>
          <w:b/>
          <w:bCs/>
          <w:sz w:val="22"/>
          <w:szCs w:val="22"/>
        </w:rPr>
        <w:t xml:space="preserve">Actie V&amp;OR en Projectleider ADE </w:t>
      </w:r>
    </w:p>
    <w:p w14:paraId="354C7079" w14:textId="6B0A081D" w:rsidR="00F527BD" w:rsidRDefault="00F527BD" w:rsidP="00F527BD">
      <w:pPr>
        <w:autoSpaceDE w:val="0"/>
        <w:autoSpaceDN w:val="0"/>
        <w:adjustRightInd w:val="0"/>
        <w:spacing w:line="240" w:lineRule="auto"/>
        <w:rPr>
          <w:rFonts w:cstheme="minorHAnsi"/>
          <w:sz w:val="22"/>
          <w:szCs w:val="22"/>
        </w:rPr>
      </w:pPr>
    </w:p>
    <w:p w14:paraId="61CBC30A" w14:textId="61EA3145" w:rsidR="004A55F4" w:rsidRPr="002B7DF5" w:rsidRDefault="00F527BD" w:rsidP="002B7DF5">
      <w:pPr>
        <w:autoSpaceDE w:val="0"/>
        <w:autoSpaceDN w:val="0"/>
        <w:adjustRightInd w:val="0"/>
        <w:spacing w:line="240" w:lineRule="auto"/>
        <w:rPr>
          <w:rFonts w:cstheme="minorHAnsi"/>
          <w:sz w:val="22"/>
          <w:szCs w:val="22"/>
        </w:rPr>
      </w:pPr>
      <w:r>
        <w:rPr>
          <w:rFonts w:cstheme="minorHAnsi"/>
          <w:sz w:val="22"/>
          <w:szCs w:val="22"/>
        </w:rPr>
        <w:t>Inmiddels h</w:t>
      </w:r>
      <w:r w:rsidR="00682317">
        <w:rPr>
          <w:rFonts w:cstheme="minorHAnsi"/>
          <w:sz w:val="22"/>
          <w:szCs w:val="22"/>
        </w:rPr>
        <w:t>eeft</w:t>
      </w:r>
      <w:r>
        <w:rPr>
          <w:rFonts w:cstheme="minorHAnsi"/>
          <w:sz w:val="22"/>
          <w:szCs w:val="22"/>
        </w:rPr>
        <w:t xml:space="preserve"> projectleider ADE vanuit het SEB Laura Eva Jacobson samen met V&amp;OR-medewerker Mick Werkendam (als voorzitter van de werkgroep Mobiliteit &amp; </w:t>
      </w:r>
      <w:proofErr w:type="spellStart"/>
      <w:r>
        <w:rPr>
          <w:rFonts w:cstheme="minorHAnsi"/>
          <w:sz w:val="22"/>
          <w:szCs w:val="22"/>
        </w:rPr>
        <w:t>Crowdmanagement</w:t>
      </w:r>
      <w:proofErr w:type="spellEnd"/>
      <w:r>
        <w:rPr>
          <w:rFonts w:cstheme="minorHAnsi"/>
          <w:sz w:val="22"/>
          <w:szCs w:val="22"/>
        </w:rPr>
        <w:t xml:space="preserve"> ) een eerste bijeenkomst ge</w:t>
      </w:r>
      <w:r>
        <w:rPr>
          <w:rFonts w:ascii="Calibri" w:hAnsi="Calibri" w:cs="Calibri"/>
          <w:sz w:val="22"/>
          <w:szCs w:val="22"/>
        </w:rPr>
        <w:t>ï</w:t>
      </w:r>
      <w:r>
        <w:rPr>
          <w:rFonts w:cstheme="minorHAnsi"/>
          <w:sz w:val="22"/>
          <w:szCs w:val="22"/>
        </w:rPr>
        <w:t>nitieerd. Een aantal partijen heeft besproken wat de opzet moet zijn de komende tijd en wat uitgezocht gaat worden. Op basis hiervan wordt de werkgroep nu opgezet en nader vormgegeven.</w:t>
      </w:r>
      <w:bookmarkStart w:id="0" w:name="_GoBack"/>
      <w:bookmarkEnd w:id="0"/>
    </w:p>
    <w:sectPr w:rsidR="004A55F4" w:rsidRPr="002B7DF5" w:rsidSect="00177A29">
      <w:pgSz w:w="11906" w:h="16838"/>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0BF67DDD"/>
    <w:multiLevelType w:val="hybridMultilevel"/>
    <w:tmpl w:val="967A4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6770DA"/>
    <w:multiLevelType w:val="hybridMultilevel"/>
    <w:tmpl w:val="BE00BB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D1200B6"/>
    <w:multiLevelType w:val="hybridMultilevel"/>
    <w:tmpl w:val="C85890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DF32C9A"/>
    <w:multiLevelType w:val="hybridMultilevel"/>
    <w:tmpl w:val="9ED00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6" w15:restartNumberingAfterBreak="0">
    <w:nsid w:val="52FF51E3"/>
    <w:multiLevelType w:val="hybridMultilevel"/>
    <w:tmpl w:val="806AD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AD4933"/>
    <w:multiLevelType w:val="hybridMultilevel"/>
    <w:tmpl w:val="DB98F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9429FD"/>
    <w:multiLevelType w:val="hybridMultilevel"/>
    <w:tmpl w:val="26D04D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635557A"/>
    <w:multiLevelType w:val="hybridMultilevel"/>
    <w:tmpl w:val="56E2AE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A02025"/>
    <w:multiLevelType w:val="hybridMultilevel"/>
    <w:tmpl w:val="49C6B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4" w15:restartNumberingAfterBreak="0">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5" w15:restartNumberingAfterBreak="0">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5"/>
  </w:num>
  <w:num w:numId="4">
    <w:abstractNumId w:val="14"/>
  </w:num>
  <w:num w:numId="5">
    <w:abstractNumId w:val="0"/>
  </w:num>
  <w:num w:numId="6">
    <w:abstractNumId w:val="5"/>
  </w:num>
  <w:num w:numId="7">
    <w:abstractNumId w:val="13"/>
  </w:num>
  <w:num w:numId="8">
    <w:abstractNumId w:val="12"/>
  </w:num>
  <w:num w:numId="9">
    <w:abstractNumId w:val="15"/>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2"/>
  </w:num>
  <w:num w:numId="20">
    <w:abstractNumId w:val="15"/>
  </w:num>
  <w:num w:numId="21">
    <w:abstractNumId w:val="0"/>
  </w:num>
  <w:num w:numId="22">
    <w:abstractNumId w:val="5"/>
  </w:num>
  <w:num w:numId="23">
    <w:abstractNumId w:val="13"/>
  </w:num>
  <w:num w:numId="24">
    <w:abstractNumId w:val="0"/>
  </w:num>
  <w:num w:numId="25">
    <w:abstractNumId w:val="0"/>
  </w:num>
  <w:num w:numId="26">
    <w:abstractNumId w:val="0"/>
  </w:num>
  <w:num w:numId="27">
    <w:abstractNumId w:val="11"/>
  </w:num>
  <w:num w:numId="28">
    <w:abstractNumId w:val="10"/>
  </w:num>
  <w:num w:numId="29">
    <w:abstractNumId w:val="1"/>
  </w:num>
  <w:num w:numId="30">
    <w:abstractNumId w:val="6"/>
  </w:num>
  <w:num w:numId="31">
    <w:abstractNumId w:val="7"/>
  </w:num>
  <w:num w:numId="32">
    <w:abstractNumId w:val="2"/>
  </w:num>
  <w:num w:numId="33">
    <w:abstractNumId w:val="3"/>
  </w:num>
  <w:num w:numId="34">
    <w:abstractNumId w:val="8"/>
  </w:num>
  <w:num w:numId="35">
    <w:abstractNumId w:val="4"/>
  </w:num>
  <w:num w:numId="3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73"/>
    <w:rsid w:val="0004579F"/>
    <w:rsid w:val="0008764E"/>
    <w:rsid w:val="000B46D8"/>
    <w:rsid w:val="00177A29"/>
    <w:rsid w:val="002B5524"/>
    <w:rsid w:val="002B7DF5"/>
    <w:rsid w:val="003B3222"/>
    <w:rsid w:val="00424DED"/>
    <w:rsid w:val="00435FF9"/>
    <w:rsid w:val="00465055"/>
    <w:rsid w:val="00482A4F"/>
    <w:rsid w:val="004851E5"/>
    <w:rsid w:val="004A55F4"/>
    <w:rsid w:val="00527398"/>
    <w:rsid w:val="0062442A"/>
    <w:rsid w:val="00632123"/>
    <w:rsid w:val="00663A53"/>
    <w:rsid w:val="00682317"/>
    <w:rsid w:val="00805A0E"/>
    <w:rsid w:val="008104C5"/>
    <w:rsid w:val="008402D9"/>
    <w:rsid w:val="00874273"/>
    <w:rsid w:val="008A227F"/>
    <w:rsid w:val="009175F9"/>
    <w:rsid w:val="009761CF"/>
    <w:rsid w:val="009B0D92"/>
    <w:rsid w:val="00A03098"/>
    <w:rsid w:val="00A3732E"/>
    <w:rsid w:val="00A53085"/>
    <w:rsid w:val="00A67A25"/>
    <w:rsid w:val="00A80F02"/>
    <w:rsid w:val="00B621E6"/>
    <w:rsid w:val="00BD0C39"/>
    <w:rsid w:val="00C2676F"/>
    <w:rsid w:val="00C35924"/>
    <w:rsid w:val="00C92126"/>
    <w:rsid w:val="00E219EC"/>
    <w:rsid w:val="00E46A34"/>
    <w:rsid w:val="00E80402"/>
    <w:rsid w:val="00EB1492"/>
    <w:rsid w:val="00F12F0D"/>
    <w:rsid w:val="00F527BD"/>
    <w:rsid w:val="00FB7F8D"/>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51DC0"/>
  <w15:chartTrackingRefBased/>
  <w15:docId w15:val="{9A0ACEAB-88CC-48FE-B7B1-92A35D98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4273"/>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Lijstalinea">
    <w:name w:val="List Paragraph"/>
    <w:basedOn w:val="Standaard"/>
    <w:uiPriority w:val="34"/>
    <w:qFormat/>
    <w:rsid w:val="00874273"/>
    <w:pPr>
      <w:ind w:left="720"/>
      <w:contextualSpacing/>
    </w:pPr>
  </w:style>
  <w:style w:type="paragraph" w:customStyle="1" w:styleId="pf0">
    <w:name w:val="pf0"/>
    <w:basedOn w:val="Standaard"/>
    <w:rsid w:val="0062442A"/>
    <w:pPr>
      <w:spacing w:before="100" w:beforeAutospacing="1" w:after="100" w:afterAutospacing="1" w:line="240" w:lineRule="auto"/>
    </w:pPr>
    <w:rPr>
      <w:rFonts w:ascii="Times New Roman" w:hAnsi="Times New Roman"/>
      <w:sz w:val="24"/>
      <w:szCs w:val="24"/>
    </w:rPr>
  </w:style>
  <w:style w:type="character" w:customStyle="1" w:styleId="cf01">
    <w:name w:val="cf01"/>
    <w:basedOn w:val="Standaardalinea-lettertype"/>
    <w:rsid w:val="0062442A"/>
    <w:rPr>
      <w:rFonts w:ascii="Segoe UI" w:hAnsi="Segoe UI" w:cs="Segoe UI" w:hint="default"/>
      <w:sz w:val="18"/>
      <w:szCs w:val="18"/>
    </w:rPr>
  </w:style>
  <w:style w:type="paragraph" w:styleId="Revisie">
    <w:name w:val="Revision"/>
    <w:hidden/>
    <w:uiPriority w:val="99"/>
    <w:semiHidden/>
    <w:rsid w:val="00435FF9"/>
    <w:pPr>
      <w:spacing w:line="240" w:lineRule="auto"/>
    </w:pPr>
  </w:style>
  <w:style w:type="paragraph" w:styleId="Ballontekst">
    <w:name w:val="Balloon Text"/>
    <w:basedOn w:val="Standaard"/>
    <w:link w:val="BallontekstChar"/>
    <w:rsid w:val="00E8040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E80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085797">
      <w:bodyDiv w:val="1"/>
      <w:marLeft w:val="0"/>
      <w:marRight w:val="0"/>
      <w:marTop w:val="0"/>
      <w:marBottom w:val="0"/>
      <w:divBdr>
        <w:top w:val="none" w:sz="0" w:space="0" w:color="auto"/>
        <w:left w:val="none" w:sz="0" w:space="0" w:color="auto"/>
        <w:bottom w:val="none" w:sz="0" w:space="0" w:color="auto"/>
        <w:right w:val="none" w:sz="0" w:space="0" w:color="auto"/>
      </w:divBdr>
    </w:div>
    <w:div w:id="13551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E5CAE9CC03142A95A750B0422648F" ma:contentTypeVersion="5" ma:contentTypeDescription="Create a new document." ma:contentTypeScope="" ma:versionID="11e5ec5700d0f214f9526d67a94b9d12">
  <xsd:schema xmlns:xsd="http://www.w3.org/2001/XMLSchema" xmlns:xs="http://www.w3.org/2001/XMLSchema" xmlns:p="http://schemas.microsoft.com/office/2006/metadata/properties" xmlns:ns3="e265c595-2d8b-4df0-a773-33f0a3a93d96" xmlns:ns4="1f1b06cc-40af-430a-9970-3e83d61f6b17" targetNamespace="http://schemas.microsoft.com/office/2006/metadata/properties" ma:root="true" ma:fieldsID="139a4fcc1ce672c484854961e9f22283" ns3:_="" ns4:_="">
    <xsd:import namespace="e265c595-2d8b-4df0-a773-33f0a3a93d96"/>
    <xsd:import namespace="1f1b06cc-40af-430a-9970-3e83d61f6b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5c595-2d8b-4df0-a773-33f0a3a93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1b06cc-40af-430a-9970-3e83d61f6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16243-901F-41CF-822D-5438436ABDC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265c595-2d8b-4df0-a773-33f0a3a93d96"/>
    <ds:schemaRef ds:uri="http://purl.org/dc/dcmitype/"/>
    <ds:schemaRef ds:uri="1f1b06cc-40af-430a-9970-3e83d61f6b17"/>
    <ds:schemaRef ds:uri="http://www.w3.org/XML/1998/namespace"/>
    <ds:schemaRef ds:uri="http://purl.org/dc/terms/"/>
  </ds:schemaRefs>
</ds:datastoreItem>
</file>

<file path=customXml/itemProps2.xml><?xml version="1.0" encoding="utf-8"?>
<ds:datastoreItem xmlns:ds="http://schemas.openxmlformats.org/officeDocument/2006/customXml" ds:itemID="{DFA57FF3-1A2B-4C1B-B4EB-EC850D76A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5c595-2d8b-4df0-a773-33f0a3a93d96"/>
    <ds:schemaRef ds:uri="1f1b06cc-40af-430a-9970-3e83d61f6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931EC-BD43-4F22-BAAA-7DD000666F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Slik, Dorieke</dc:creator>
  <cp:keywords/>
  <dc:description/>
  <cp:lastModifiedBy>Sijtsma, Peter</cp:lastModifiedBy>
  <cp:revision>3</cp:revision>
  <dcterms:created xsi:type="dcterms:W3CDTF">2023-05-15T08:20:00Z</dcterms:created>
  <dcterms:modified xsi:type="dcterms:W3CDTF">2023-05-15T08:21:00Z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0x0101003C5E5CAE9CC03142A95A750B0422648F</vt:lpwstr>
  </property>
</Properties>
</file>